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45" w:rsidRPr="003C37DA" w:rsidRDefault="00783039" w:rsidP="003C37DA">
      <w:pPr>
        <w:pStyle w:val="Bezodstpw"/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3C37DA">
        <w:rPr>
          <w:rFonts w:ascii="Times New Roman" w:hAnsi="Times New Roman" w:cs="Times New Roman"/>
          <w:sz w:val="20"/>
          <w:szCs w:val="20"/>
        </w:rPr>
        <w:t>Załącznik nr 1</w:t>
      </w:r>
    </w:p>
    <w:p w:rsidR="00783039" w:rsidRPr="003C37DA" w:rsidRDefault="001A0704" w:rsidP="003C37DA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 w:rsidRPr="003C37DA">
        <w:rPr>
          <w:rFonts w:ascii="Times New Roman" w:hAnsi="Times New Roman" w:cs="Times New Roman"/>
          <w:sz w:val="20"/>
          <w:szCs w:val="20"/>
        </w:rPr>
        <w:t>d</w:t>
      </w:r>
      <w:r w:rsidR="00783039" w:rsidRPr="003C37DA">
        <w:rPr>
          <w:rFonts w:ascii="Times New Roman" w:hAnsi="Times New Roman" w:cs="Times New Roman"/>
          <w:sz w:val="20"/>
          <w:szCs w:val="20"/>
        </w:rPr>
        <w:t xml:space="preserve">o </w:t>
      </w:r>
      <w:r w:rsidRPr="003C37DA">
        <w:rPr>
          <w:rFonts w:ascii="Times New Roman" w:hAnsi="Times New Roman" w:cs="Times New Roman"/>
          <w:sz w:val="20"/>
          <w:szCs w:val="20"/>
        </w:rPr>
        <w:t>„</w:t>
      </w:r>
      <w:r w:rsidR="00783039" w:rsidRPr="003C37DA">
        <w:rPr>
          <w:rFonts w:ascii="Times New Roman" w:hAnsi="Times New Roman" w:cs="Times New Roman"/>
          <w:sz w:val="20"/>
          <w:szCs w:val="20"/>
        </w:rPr>
        <w:t>Programu opieki n</w:t>
      </w:r>
      <w:r w:rsidR="003C37DA">
        <w:rPr>
          <w:rFonts w:ascii="Times New Roman" w:hAnsi="Times New Roman" w:cs="Times New Roman"/>
          <w:sz w:val="20"/>
          <w:szCs w:val="20"/>
        </w:rPr>
        <w:t xml:space="preserve">ad bezdomnymi zwierzętami </w:t>
      </w:r>
      <w:r w:rsidR="003C37DA">
        <w:rPr>
          <w:rFonts w:ascii="Times New Roman" w:hAnsi="Times New Roman" w:cs="Times New Roman"/>
          <w:sz w:val="20"/>
          <w:szCs w:val="20"/>
        </w:rPr>
        <w:tab/>
      </w:r>
      <w:r w:rsidR="00783039" w:rsidRPr="003C37DA">
        <w:rPr>
          <w:rFonts w:ascii="Times New Roman" w:hAnsi="Times New Roman" w:cs="Times New Roman"/>
          <w:sz w:val="20"/>
          <w:szCs w:val="20"/>
        </w:rPr>
        <w:t>oraz zapobieganiu bezdomn</w:t>
      </w:r>
      <w:r w:rsidR="003C37DA">
        <w:rPr>
          <w:rFonts w:ascii="Times New Roman" w:hAnsi="Times New Roman" w:cs="Times New Roman"/>
          <w:sz w:val="20"/>
          <w:szCs w:val="20"/>
        </w:rPr>
        <w:t xml:space="preserve">ości zwierząt na terenie </w:t>
      </w:r>
      <w:r w:rsidRPr="003C37DA">
        <w:rPr>
          <w:rFonts w:ascii="Times New Roman" w:hAnsi="Times New Roman" w:cs="Times New Roman"/>
          <w:sz w:val="20"/>
          <w:szCs w:val="20"/>
        </w:rPr>
        <w:t>G</w:t>
      </w:r>
      <w:r w:rsidR="00783039" w:rsidRPr="003C37DA">
        <w:rPr>
          <w:rFonts w:ascii="Times New Roman" w:hAnsi="Times New Roman" w:cs="Times New Roman"/>
          <w:sz w:val="20"/>
          <w:szCs w:val="20"/>
        </w:rPr>
        <w:t>miny Bobrowniki</w:t>
      </w:r>
      <w:r w:rsidRPr="003C37DA">
        <w:rPr>
          <w:rFonts w:ascii="Times New Roman" w:hAnsi="Times New Roman" w:cs="Times New Roman"/>
          <w:sz w:val="20"/>
          <w:szCs w:val="20"/>
        </w:rPr>
        <w:t>”</w:t>
      </w:r>
    </w:p>
    <w:p w:rsidR="00783039" w:rsidRPr="003C37DA" w:rsidRDefault="00783039" w:rsidP="007830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3039" w:rsidRPr="003C37DA" w:rsidRDefault="00783039" w:rsidP="007830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3039" w:rsidRPr="003C37DA" w:rsidRDefault="00783039" w:rsidP="0078303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83039" w:rsidRPr="003C37DA" w:rsidRDefault="00783039" w:rsidP="003C37D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7DA">
        <w:rPr>
          <w:rFonts w:ascii="Times New Roman" w:hAnsi="Times New Roman" w:cs="Times New Roman"/>
          <w:b/>
          <w:sz w:val="24"/>
          <w:szCs w:val="24"/>
        </w:rPr>
        <w:t>Wysokość środków finansowych przewidywanych w 2012 r. na realizację zadań wynikających z Programu</w:t>
      </w:r>
    </w:p>
    <w:p w:rsidR="00783039" w:rsidRPr="003C37DA" w:rsidRDefault="00783039" w:rsidP="007830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83039" w:rsidRPr="003C37DA" w:rsidRDefault="00783039" w:rsidP="007830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83039" w:rsidRPr="003C37DA" w:rsidRDefault="00783039" w:rsidP="007830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924"/>
        <w:gridCol w:w="3773"/>
        <w:gridCol w:w="2294"/>
        <w:gridCol w:w="2297"/>
      </w:tblGrid>
      <w:tr w:rsidR="00783039" w:rsidRPr="003C37DA" w:rsidTr="00783039"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789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b/>
                <w:sz w:val="24"/>
                <w:szCs w:val="24"/>
              </w:rPr>
              <w:t>Sposób wydatkowania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b/>
                <w:sz w:val="24"/>
                <w:szCs w:val="24"/>
              </w:rPr>
              <w:t>Wielkość środków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</w:tr>
      <w:tr w:rsidR="00783039" w:rsidRPr="003C37DA" w:rsidTr="00783039"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 xml:space="preserve">Odławianie bezdomnych zwierząt </w:t>
            </w:r>
            <w:r w:rsidR="003C37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i ich przewóz do schroniska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12.000,-</w:t>
            </w:r>
          </w:p>
        </w:tc>
        <w:tc>
          <w:tcPr>
            <w:tcW w:w="2303" w:type="dxa"/>
            <w:vMerge w:val="restart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Z budżetu Gminy</w:t>
            </w:r>
          </w:p>
        </w:tc>
      </w:tr>
      <w:tr w:rsidR="00783039" w:rsidRPr="003C37DA" w:rsidTr="00783039">
        <w:trPr>
          <w:trHeight w:val="677"/>
        </w:trPr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 xml:space="preserve">Umieszczanie bezdomnych zwierząt </w:t>
            </w:r>
            <w:r w:rsidR="001A0704" w:rsidRPr="003C37D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w schronisku, w tym finansowanie ich sterylizacji, opieki, usypianie ślepych miotów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25.000,-</w:t>
            </w:r>
          </w:p>
        </w:tc>
        <w:tc>
          <w:tcPr>
            <w:tcW w:w="2303" w:type="dxa"/>
            <w:vMerge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39" w:rsidRPr="003C37DA" w:rsidTr="00783039">
        <w:trPr>
          <w:trHeight w:val="200"/>
        </w:trPr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Zapewnienie całodobowej opieki weterynaryjnej w przypadkach zdarzeń drogowych z udziałem zwierząt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3.000,-</w:t>
            </w:r>
          </w:p>
        </w:tc>
        <w:tc>
          <w:tcPr>
            <w:tcW w:w="2303" w:type="dxa"/>
            <w:vMerge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39" w:rsidRPr="003C37DA" w:rsidTr="00783039"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783039" w:rsidRPr="003C37DA" w:rsidRDefault="004B1031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Dokarmianie</w:t>
            </w:r>
            <w:r w:rsidR="00783039" w:rsidRPr="003C37DA">
              <w:rPr>
                <w:rFonts w:ascii="Times New Roman" w:hAnsi="Times New Roman" w:cs="Times New Roman"/>
                <w:sz w:val="24"/>
                <w:szCs w:val="24"/>
              </w:rPr>
              <w:t xml:space="preserve"> kotów</w:t>
            </w:r>
            <w:r w:rsidR="003C37DA">
              <w:rPr>
                <w:rFonts w:ascii="Times New Roman" w:hAnsi="Times New Roman" w:cs="Times New Roman"/>
                <w:sz w:val="24"/>
                <w:szCs w:val="24"/>
              </w:rPr>
              <w:t xml:space="preserve"> wolno żyją</w:t>
            </w: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cych</w:t>
            </w:r>
            <w:r w:rsidR="00783039" w:rsidRPr="003C37DA">
              <w:rPr>
                <w:rFonts w:ascii="Times New Roman" w:hAnsi="Times New Roman" w:cs="Times New Roman"/>
                <w:sz w:val="24"/>
                <w:szCs w:val="24"/>
              </w:rPr>
              <w:t xml:space="preserve"> – zakup karmy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1.000,-</w:t>
            </w:r>
          </w:p>
        </w:tc>
        <w:tc>
          <w:tcPr>
            <w:tcW w:w="2303" w:type="dxa"/>
            <w:vMerge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39" w:rsidRPr="003C37DA" w:rsidTr="00783039">
        <w:trPr>
          <w:trHeight w:val="288"/>
        </w:trPr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Działania edukacyjne</w:t>
            </w:r>
          </w:p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3" w:type="dxa"/>
            <w:vMerge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39" w:rsidRPr="003C37DA" w:rsidTr="00783039">
        <w:trPr>
          <w:trHeight w:val="163"/>
        </w:trPr>
        <w:tc>
          <w:tcPr>
            <w:tcW w:w="817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3789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7DA">
              <w:rPr>
                <w:rFonts w:ascii="Times New Roman" w:hAnsi="Times New Roman" w:cs="Times New Roman"/>
                <w:b/>
                <w:sz w:val="24"/>
                <w:szCs w:val="24"/>
              </w:rPr>
              <w:t>41.000,-</w:t>
            </w:r>
          </w:p>
        </w:tc>
        <w:tc>
          <w:tcPr>
            <w:tcW w:w="2303" w:type="dxa"/>
          </w:tcPr>
          <w:p w:rsidR="00783039" w:rsidRPr="003C37DA" w:rsidRDefault="00783039" w:rsidP="0078303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039" w:rsidRPr="003C37DA" w:rsidRDefault="00783039" w:rsidP="0078303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sectPr w:rsidR="00783039" w:rsidRPr="003C37DA" w:rsidSect="009D6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83039"/>
    <w:rsid w:val="001A0704"/>
    <w:rsid w:val="001E10B6"/>
    <w:rsid w:val="00332233"/>
    <w:rsid w:val="003C37DA"/>
    <w:rsid w:val="004B1031"/>
    <w:rsid w:val="00650E01"/>
    <w:rsid w:val="00783039"/>
    <w:rsid w:val="009B0742"/>
    <w:rsid w:val="009D68CD"/>
    <w:rsid w:val="00E72558"/>
    <w:rsid w:val="00F8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8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83039"/>
    <w:pPr>
      <w:spacing w:after="0" w:line="240" w:lineRule="auto"/>
    </w:pPr>
  </w:style>
  <w:style w:type="table" w:styleId="Tabela-Siatka">
    <w:name w:val="Table Grid"/>
    <w:basedOn w:val="Standardowy"/>
    <w:uiPriority w:val="59"/>
    <w:rsid w:val="00783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2012-03-20T07:42:00Z</cp:lastPrinted>
  <dcterms:created xsi:type="dcterms:W3CDTF">2012-03-20T07:42:00Z</dcterms:created>
  <dcterms:modified xsi:type="dcterms:W3CDTF">2012-03-20T09:01:00Z</dcterms:modified>
</cp:coreProperties>
</file>